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58" w:rsidRDefault="008F384D" w:rsidP="008F384D">
      <w:pPr>
        <w:pStyle w:val="Titel"/>
      </w:pPr>
      <w:r>
        <w:t>Historisch Context</w:t>
      </w:r>
      <w:r>
        <w:br/>
        <w:t>NEDERLAND 1948  - 2008</w:t>
      </w:r>
    </w:p>
    <w:p w:rsidR="008F384D" w:rsidRDefault="008F384D" w:rsidP="008F384D"/>
    <w:p w:rsidR="008F384D" w:rsidRPr="008F384D" w:rsidRDefault="008F384D" w:rsidP="008F384D">
      <w:pPr>
        <w:rPr>
          <w:b/>
        </w:rPr>
      </w:pPr>
      <w:r w:rsidRPr="008F384D">
        <w:rPr>
          <w:b/>
        </w:rPr>
        <w:t xml:space="preserve">Deelcontext 1 De Nederlandse maatschappij </w:t>
      </w:r>
      <w:r>
        <w:rPr>
          <w:b/>
        </w:rPr>
        <w:t xml:space="preserve"> </w:t>
      </w:r>
      <w:r w:rsidRPr="008F384D">
        <w:rPr>
          <w:b/>
        </w:rPr>
        <w:t>1948 - 1978</w:t>
      </w:r>
    </w:p>
    <w:p w:rsidR="008F384D" w:rsidRPr="008F384D" w:rsidRDefault="008F384D" w:rsidP="008F384D">
      <w:pPr>
        <w:pStyle w:val="Lijstalinea"/>
        <w:numPr>
          <w:ilvl w:val="0"/>
          <w:numId w:val="1"/>
        </w:numPr>
      </w:pPr>
      <w:r w:rsidRPr="008F384D">
        <w:t>Voor 1940 had Nederland in de internationale politiek een neutrale houding</w:t>
      </w:r>
    </w:p>
    <w:p w:rsidR="008F384D" w:rsidRPr="008F384D" w:rsidRDefault="008F384D" w:rsidP="008F384D">
      <w:pPr>
        <w:pStyle w:val="Lijstalinea"/>
        <w:numPr>
          <w:ilvl w:val="0"/>
          <w:numId w:val="1"/>
        </w:numPr>
      </w:pPr>
      <w:r w:rsidRPr="008F384D">
        <w:t xml:space="preserve">Na 1945 ging Nederland zich bemoeien in de internationale politiek </w:t>
      </w:r>
    </w:p>
    <w:p w:rsidR="008F384D" w:rsidRPr="008F384D" w:rsidRDefault="008F384D" w:rsidP="008F384D">
      <w:pPr>
        <w:pStyle w:val="Lijstalinea"/>
        <w:numPr>
          <w:ilvl w:val="1"/>
          <w:numId w:val="1"/>
        </w:numPr>
      </w:pPr>
      <w:r w:rsidRPr="008F384D">
        <w:t>Nederland ligt in de Amerikaanse invloedssfeer tijdens de Koude Oorlog</w:t>
      </w:r>
    </w:p>
    <w:p w:rsidR="008F384D" w:rsidRPr="008F384D" w:rsidRDefault="008F384D" w:rsidP="008F384D">
      <w:pPr>
        <w:pStyle w:val="Lijstalinea"/>
        <w:numPr>
          <w:ilvl w:val="2"/>
          <w:numId w:val="1"/>
        </w:numPr>
        <w:rPr>
          <w:b/>
          <w:color w:val="FF0000"/>
        </w:rPr>
      </w:pPr>
      <w:r w:rsidRPr="008F384D">
        <w:t xml:space="preserve">Ontvanger van </w:t>
      </w:r>
      <w:r w:rsidRPr="008F384D">
        <w:rPr>
          <w:b/>
          <w:color w:val="FF0000"/>
        </w:rPr>
        <w:t>Marshallhulp</w:t>
      </w:r>
    </w:p>
    <w:p w:rsidR="008F384D" w:rsidRPr="008F384D" w:rsidRDefault="008F384D" w:rsidP="008F384D">
      <w:pPr>
        <w:pStyle w:val="Lijstalinea"/>
        <w:numPr>
          <w:ilvl w:val="2"/>
          <w:numId w:val="1"/>
        </w:numPr>
        <w:rPr>
          <w:b/>
          <w:color w:val="FF0000"/>
        </w:rPr>
      </w:pPr>
      <w:r w:rsidRPr="008F384D">
        <w:t xml:space="preserve">Lid van de </w:t>
      </w:r>
      <w:r w:rsidRPr="008F384D">
        <w:rPr>
          <w:b/>
          <w:color w:val="FF0000"/>
        </w:rPr>
        <w:t>NAVO</w:t>
      </w:r>
    </w:p>
    <w:p w:rsidR="008F384D" w:rsidRPr="00832C9A" w:rsidRDefault="008F384D" w:rsidP="008F384D">
      <w:pPr>
        <w:pStyle w:val="Lijstalinea"/>
        <w:numPr>
          <w:ilvl w:val="2"/>
          <w:numId w:val="1"/>
        </w:numPr>
        <w:rPr>
          <w:b/>
          <w:color w:val="FF0000"/>
        </w:rPr>
      </w:pPr>
      <w:r w:rsidRPr="008F384D">
        <w:t xml:space="preserve">Lid van de </w:t>
      </w:r>
      <w:r w:rsidRPr="00832C9A">
        <w:rPr>
          <w:b/>
          <w:color w:val="FF0000"/>
        </w:rPr>
        <w:t>EGKS</w:t>
      </w:r>
    </w:p>
    <w:p w:rsidR="008F384D" w:rsidRPr="008F384D" w:rsidRDefault="008F384D" w:rsidP="008F384D">
      <w:pPr>
        <w:pStyle w:val="Lijstalinea"/>
        <w:numPr>
          <w:ilvl w:val="3"/>
          <w:numId w:val="1"/>
        </w:numPr>
      </w:pPr>
      <w:r w:rsidRPr="008F384D">
        <w:t>Oprichter van de EEG</w:t>
      </w:r>
      <w:r w:rsidRPr="008F384D">
        <w:br/>
      </w:r>
    </w:p>
    <w:p w:rsidR="008F384D" w:rsidRPr="008F384D" w:rsidRDefault="008F384D" w:rsidP="008F384D">
      <w:r w:rsidRPr="008F384D">
        <w:t xml:space="preserve">Tijdens de </w:t>
      </w:r>
      <w:r w:rsidRPr="008F384D">
        <w:rPr>
          <w:b/>
          <w:color w:val="FF0000"/>
        </w:rPr>
        <w:t>wederopbouw</w:t>
      </w:r>
      <w:r w:rsidRPr="008F384D">
        <w:t xml:space="preserve"> (1945 – 1960) zijn er </w:t>
      </w:r>
      <w:r w:rsidRPr="008F384D">
        <w:rPr>
          <w:b/>
          <w:color w:val="FF0000"/>
        </w:rPr>
        <w:t>Rooms-Rode kabinetten</w:t>
      </w:r>
      <w:r w:rsidRPr="008F384D">
        <w:rPr>
          <w:color w:val="FF0000"/>
        </w:rPr>
        <w:t xml:space="preserve"> </w:t>
      </w:r>
      <w:r w:rsidRPr="008F384D">
        <w:t>en wordt Nederland een: welvarende verzorgingsstaat en consumptiemaatschappij</w:t>
      </w:r>
    </w:p>
    <w:p w:rsidR="008F384D" w:rsidRPr="008F384D" w:rsidRDefault="008F384D" w:rsidP="008F384D">
      <w:pPr>
        <w:rPr>
          <w:b/>
          <w:u w:val="single"/>
        </w:rPr>
      </w:pPr>
      <w:r w:rsidRPr="008F384D">
        <w:rPr>
          <w:b/>
          <w:u w:val="single"/>
        </w:rPr>
        <w:t xml:space="preserve">Oorzaken van welvaartsgroei: </w:t>
      </w:r>
    </w:p>
    <w:p w:rsidR="008F384D" w:rsidRPr="008F384D" w:rsidRDefault="008F384D" w:rsidP="008F384D">
      <w:pPr>
        <w:pStyle w:val="Geenafstand"/>
        <w:rPr>
          <w:rFonts w:eastAsia="Times New Roman" w:cstheme="minorHAnsi"/>
          <w:lang w:eastAsia="nl-NL"/>
        </w:rPr>
      </w:pPr>
      <w:r>
        <w:rPr>
          <w:rFonts w:cstheme="minorHAnsi"/>
          <w:b/>
          <w:bCs/>
          <w:color w:val="FF0000"/>
          <w:lang w:eastAsia="nl-NL"/>
        </w:rPr>
        <w:t xml:space="preserve">1. </w:t>
      </w:r>
      <w:r w:rsidRPr="008F384D">
        <w:rPr>
          <w:rFonts w:cstheme="minorHAnsi"/>
          <w:b/>
          <w:bCs/>
          <w:color w:val="FF0000"/>
          <w:lang w:eastAsia="nl-NL"/>
        </w:rPr>
        <w:t xml:space="preserve">Geleide loonpolitiek </w:t>
      </w:r>
      <w:r w:rsidRPr="008F384D">
        <w:rPr>
          <w:rFonts w:cstheme="minorHAnsi"/>
          <w:lang w:eastAsia="nl-NL"/>
        </w:rPr>
        <w:t xml:space="preserve">= lonen verplicht laag van iedereen. </w:t>
      </w:r>
    </w:p>
    <w:p w:rsidR="008F384D" w:rsidRPr="008F384D" w:rsidRDefault="008F384D" w:rsidP="008F384D">
      <w:pPr>
        <w:pStyle w:val="Geenafstand"/>
        <w:ind w:firstLine="708"/>
        <w:rPr>
          <w:rFonts w:eastAsia="Times New Roman" w:cstheme="minorHAnsi"/>
          <w:lang w:eastAsia="nl-NL"/>
        </w:rPr>
      </w:pPr>
      <w:r w:rsidRPr="008F384D">
        <w:rPr>
          <w:rFonts w:cstheme="minorHAnsi"/>
          <w:lang w:eastAsia="nl-NL"/>
        </w:rPr>
        <w:t xml:space="preserve">2 voordelen: </w:t>
      </w:r>
    </w:p>
    <w:p w:rsidR="008F384D" w:rsidRPr="008F384D" w:rsidRDefault="008F384D" w:rsidP="008F384D">
      <w:pPr>
        <w:pStyle w:val="Geenafstand"/>
        <w:ind w:left="1416"/>
        <w:rPr>
          <w:rFonts w:eastAsia="Times New Roman" w:cstheme="minorHAnsi"/>
          <w:lang w:eastAsia="nl-NL"/>
        </w:rPr>
      </w:pPr>
      <w:r w:rsidRPr="008F384D">
        <w:rPr>
          <w:rFonts w:cstheme="minorHAnsi"/>
          <w:lang w:eastAsia="nl-NL"/>
        </w:rPr>
        <w:t xml:space="preserve">1) door lage lonen kon een werkgever meer werknemers in dienst nemen </w:t>
      </w:r>
      <w:r w:rsidRPr="008F384D">
        <w:rPr>
          <w:rFonts w:cstheme="minorHAnsi"/>
          <w:lang w:eastAsia="nl-NL"/>
        </w:rPr>
        <w:sym w:font="Wingdings" w:char="F0E0"/>
      </w:r>
      <w:r w:rsidRPr="008F384D">
        <w:rPr>
          <w:rFonts w:cstheme="minorHAnsi"/>
          <w:lang w:eastAsia="nl-NL"/>
        </w:rPr>
        <w:t xml:space="preserve"> lage werkloosheid</w:t>
      </w:r>
    </w:p>
    <w:p w:rsidR="008F384D" w:rsidRDefault="008F384D" w:rsidP="008F384D">
      <w:pPr>
        <w:pStyle w:val="Geenafstand"/>
        <w:ind w:left="1416"/>
        <w:rPr>
          <w:rFonts w:cstheme="minorHAnsi"/>
          <w:lang w:eastAsia="nl-NL"/>
        </w:rPr>
      </w:pPr>
      <w:r w:rsidRPr="008F384D">
        <w:rPr>
          <w:rFonts w:cstheme="minorHAnsi"/>
          <w:lang w:eastAsia="nl-NL"/>
        </w:rPr>
        <w:t xml:space="preserve">2) door lage lonen waren de Ned. producten heel goedkoop </w:t>
      </w:r>
      <w:r w:rsidRPr="008F384D">
        <w:rPr>
          <w:rFonts w:cstheme="minorHAnsi"/>
          <w:lang w:eastAsia="nl-NL"/>
        </w:rPr>
        <w:sym w:font="Wingdings" w:char="F0E0"/>
      </w:r>
      <w:r w:rsidRPr="008F384D">
        <w:rPr>
          <w:rFonts w:cstheme="minorHAnsi"/>
          <w:lang w:eastAsia="nl-NL"/>
        </w:rPr>
        <w:t xml:space="preserve"> goed voor export (o.a.. naar BRD door het </w:t>
      </w:r>
      <w:proofErr w:type="spellStart"/>
      <w:r w:rsidRPr="008F384D">
        <w:rPr>
          <w:rFonts w:cstheme="minorHAnsi"/>
          <w:lang w:eastAsia="nl-NL"/>
        </w:rPr>
        <w:t>wirtschaftswunder</w:t>
      </w:r>
      <w:proofErr w:type="spellEnd"/>
      <w:r w:rsidRPr="008F384D">
        <w:rPr>
          <w:rFonts w:cstheme="minorHAnsi"/>
          <w:lang w:eastAsia="nl-NL"/>
        </w:rPr>
        <w:t xml:space="preserve">) </w:t>
      </w:r>
    </w:p>
    <w:p w:rsidR="008F384D" w:rsidRDefault="008F384D" w:rsidP="008F384D">
      <w:pPr>
        <w:pStyle w:val="Geenafstand"/>
      </w:pPr>
      <w:r>
        <w:rPr>
          <w:rFonts w:cstheme="minorHAnsi"/>
          <w:lang w:eastAsia="nl-NL"/>
        </w:rPr>
        <w:t xml:space="preserve">2. </w:t>
      </w:r>
      <w:r>
        <w:t xml:space="preserve">Nederland ontving </w:t>
      </w:r>
      <w:r>
        <w:rPr>
          <w:b/>
          <w:bCs/>
          <w:color w:val="FF0000"/>
        </w:rPr>
        <w:t>Marshallhulp</w:t>
      </w:r>
      <w:r>
        <w:t xml:space="preserve"> uit Amerika</w:t>
      </w:r>
    </w:p>
    <w:p w:rsidR="008F384D" w:rsidRDefault="008F384D" w:rsidP="008F384D">
      <w:pPr>
        <w:pStyle w:val="Geenafstand"/>
      </w:pPr>
      <w:r>
        <w:t xml:space="preserve">3. </w:t>
      </w:r>
      <w:r w:rsidRPr="008F384D">
        <w:t xml:space="preserve">Houding van de Nederlanders: </w:t>
      </w:r>
      <w:r w:rsidRPr="008F384D">
        <w:rPr>
          <w:b/>
          <w:bCs/>
        </w:rPr>
        <w:t xml:space="preserve">hard werken </w:t>
      </w:r>
      <w:r w:rsidRPr="008F384D">
        <w:t xml:space="preserve">en </w:t>
      </w:r>
      <w:r w:rsidRPr="008F384D">
        <w:rPr>
          <w:b/>
          <w:bCs/>
        </w:rPr>
        <w:t>sober</w:t>
      </w:r>
      <w:r>
        <w:t xml:space="preserve"> en spaarzaam z</w:t>
      </w:r>
      <w:r w:rsidRPr="008F384D">
        <w:rPr>
          <w:lang w:eastAsia="nl-NL"/>
        </w:rPr>
        <w:t>ijn</w:t>
      </w:r>
    </w:p>
    <w:p w:rsidR="008F384D" w:rsidRDefault="008F384D" w:rsidP="008F384D">
      <w:pPr>
        <w:pStyle w:val="Geenafstand"/>
        <w:rPr>
          <w:rFonts w:eastAsiaTheme="minorEastAsia"/>
          <w:lang w:eastAsia="nl-NL"/>
        </w:rPr>
      </w:pPr>
      <w:r>
        <w:rPr>
          <w:rFonts w:eastAsia="Times New Roman" w:cstheme="minorHAnsi"/>
          <w:lang w:eastAsia="nl-NL"/>
        </w:rPr>
        <w:t xml:space="preserve">4.  </w:t>
      </w:r>
      <w:r w:rsidRPr="008F384D">
        <w:t xml:space="preserve">Vondst van aardgas in Groningen </w:t>
      </w:r>
      <w:r w:rsidRPr="008F384D">
        <w:rPr>
          <w:rFonts w:hAnsi="Wingdings"/>
        </w:rPr>
        <w:sym w:font="Wingdings" w:char="F0E0"/>
      </w:r>
      <w:r>
        <w:t xml:space="preserve"> goedkoop energiemiddel voor </w:t>
      </w:r>
      <w:r>
        <w:rPr>
          <w:rFonts w:eastAsiaTheme="minorEastAsia"/>
          <w:lang w:eastAsia="nl-NL"/>
        </w:rPr>
        <w:t xml:space="preserve">heel Nederland +     </w:t>
      </w:r>
    </w:p>
    <w:p w:rsidR="008F384D" w:rsidRDefault="008F384D" w:rsidP="008F384D">
      <w:pPr>
        <w:pStyle w:val="Geenafstand"/>
        <w:rPr>
          <w:rFonts w:eastAsiaTheme="minorEastAsia"/>
          <w:lang w:eastAsia="nl-NL"/>
        </w:rPr>
      </w:pPr>
      <w:r>
        <w:rPr>
          <w:rFonts w:eastAsiaTheme="minorEastAsia"/>
          <w:lang w:eastAsia="nl-NL"/>
        </w:rPr>
        <w:t xml:space="preserve">    </w:t>
      </w:r>
      <w:r w:rsidRPr="008F384D">
        <w:rPr>
          <w:rFonts w:eastAsiaTheme="minorEastAsia"/>
          <w:lang w:eastAsia="nl-NL"/>
        </w:rPr>
        <w:t>exportmiddel.</w:t>
      </w:r>
    </w:p>
    <w:p w:rsidR="008F384D" w:rsidRDefault="008F384D" w:rsidP="008F384D">
      <w:pPr>
        <w:pStyle w:val="Geenafstand"/>
        <w:rPr>
          <w:rFonts w:eastAsiaTheme="minorEastAsia"/>
          <w:lang w:eastAsia="nl-NL"/>
        </w:rPr>
      </w:pPr>
    </w:p>
    <w:p w:rsidR="008F384D" w:rsidRPr="008F384D" w:rsidRDefault="008F384D" w:rsidP="008F384D">
      <w:pPr>
        <w:pStyle w:val="Geenafstand"/>
        <w:rPr>
          <w:rFonts w:eastAsiaTheme="minorEastAsia"/>
          <w:b/>
          <w:u w:val="single"/>
          <w:lang w:eastAsia="nl-NL"/>
        </w:rPr>
      </w:pPr>
      <w:r w:rsidRPr="008F384D">
        <w:rPr>
          <w:rFonts w:eastAsiaTheme="minorEastAsia"/>
          <w:b/>
          <w:u w:val="single"/>
          <w:lang w:eastAsia="nl-NL"/>
        </w:rPr>
        <w:t xml:space="preserve">Gevolgen welvaartsgroei: </w:t>
      </w:r>
    </w:p>
    <w:p w:rsidR="008F384D" w:rsidRPr="008F384D" w:rsidRDefault="008F384D" w:rsidP="008F384D">
      <w:pPr>
        <w:pStyle w:val="Geenafstand"/>
      </w:pPr>
    </w:p>
    <w:p w:rsidR="008F384D" w:rsidRPr="008F384D" w:rsidRDefault="008F384D" w:rsidP="008F384D">
      <w:pPr>
        <w:rPr>
          <w:rFonts w:cstheme="minorHAnsi"/>
          <w:lang w:eastAsia="nl-NL"/>
        </w:rPr>
      </w:pPr>
      <w:r>
        <w:rPr>
          <w:lang w:eastAsia="nl-NL"/>
        </w:rPr>
        <w:t xml:space="preserve">1. </w:t>
      </w:r>
      <w:r w:rsidRPr="008F384D">
        <w:rPr>
          <w:lang w:eastAsia="nl-NL"/>
        </w:rPr>
        <w:t xml:space="preserve">Ontstaan van een </w:t>
      </w:r>
      <w:r w:rsidRPr="008F384D">
        <w:rPr>
          <w:b/>
          <w:bCs/>
          <w:color w:val="FF0000"/>
          <w:lang w:eastAsia="nl-NL"/>
        </w:rPr>
        <w:t xml:space="preserve">verzorgingsstaat </w:t>
      </w:r>
      <w:r w:rsidRPr="008F384D">
        <w:rPr>
          <w:lang w:eastAsia="nl-NL"/>
        </w:rPr>
        <w:t>(er komen sociale we</w:t>
      </w:r>
      <w:r>
        <w:rPr>
          <w:lang w:eastAsia="nl-NL"/>
        </w:rPr>
        <w:t xml:space="preserve">tten die ‘zorgen voor burgers’: bijv. </w:t>
      </w:r>
      <w:r w:rsidRPr="008F384D">
        <w:rPr>
          <w:rFonts w:cstheme="minorHAnsi"/>
          <w:lang w:eastAsia="nl-NL"/>
        </w:rPr>
        <w:t>invoering AOW in 1957)</w:t>
      </w:r>
    </w:p>
    <w:p w:rsidR="008F384D" w:rsidRDefault="008F384D" w:rsidP="008F384D">
      <w:pPr>
        <w:rPr>
          <w:rFonts w:eastAsiaTheme="minorEastAsia" w:cstheme="minorHAnsi"/>
          <w:i/>
          <w:iCs/>
          <w:color w:val="000000" w:themeColor="text1"/>
          <w:kern w:val="24"/>
          <w:lang w:eastAsia="nl-NL"/>
        </w:rPr>
      </w:pPr>
      <w:r>
        <w:rPr>
          <w:rFonts w:eastAsiaTheme="minorEastAsia" w:cstheme="minorHAnsi"/>
          <w:color w:val="000000" w:themeColor="text1"/>
          <w:kern w:val="24"/>
          <w:lang w:eastAsia="nl-NL"/>
        </w:rPr>
        <w:t xml:space="preserve">2. </w:t>
      </w:r>
      <w:r w:rsidRPr="008F384D">
        <w:rPr>
          <w:rFonts w:eastAsiaTheme="minorEastAsia" w:cstheme="minorHAnsi"/>
          <w:color w:val="000000" w:themeColor="text1"/>
          <w:kern w:val="24"/>
          <w:lang w:eastAsia="nl-NL"/>
        </w:rPr>
        <w:t xml:space="preserve">Ontstaan van een </w:t>
      </w:r>
      <w:r w:rsidRPr="008F384D">
        <w:rPr>
          <w:rFonts w:eastAsiaTheme="minorEastAsia" w:cstheme="minorHAnsi"/>
          <w:b/>
          <w:bCs/>
          <w:color w:val="FF0000"/>
          <w:kern w:val="24"/>
          <w:lang w:eastAsia="nl-NL"/>
        </w:rPr>
        <w:t xml:space="preserve">consumptiemaatschappij </w:t>
      </w:r>
      <w:r w:rsidRPr="008F384D">
        <w:rPr>
          <w:rFonts w:eastAsiaTheme="minorEastAsia" w:cstheme="minorHAnsi"/>
          <w:i/>
          <w:iCs/>
          <w:color w:val="000000" w:themeColor="text1"/>
          <w:kern w:val="24"/>
          <w:lang w:eastAsia="nl-NL"/>
        </w:rPr>
        <w:t xml:space="preserve">(mensen konden spullen kopen die niet perse noodzakelijk zijn) </w:t>
      </w:r>
    </w:p>
    <w:p w:rsidR="008F384D" w:rsidRPr="008F384D" w:rsidRDefault="008F384D" w:rsidP="008F384D">
      <w:pPr>
        <w:pStyle w:val="Geenafstand"/>
        <w:rPr>
          <w:rFonts w:eastAsia="Times New Roman" w:cstheme="minorHAnsi"/>
          <w:b/>
          <w:u w:val="single"/>
          <w:lang w:eastAsia="nl-NL"/>
        </w:rPr>
      </w:pPr>
      <w:r w:rsidRPr="008F384D">
        <w:rPr>
          <w:b/>
          <w:u w:val="single"/>
        </w:rPr>
        <w:t>Demografische ontwikkelingen na WOII</w:t>
      </w:r>
    </w:p>
    <w:p w:rsidR="008F384D" w:rsidRPr="008F384D" w:rsidRDefault="008F384D" w:rsidP="008F384D">
      <w:pPr>
        <w:rPr>
          <w:rFonts w:eastAsia="Times New Roman" w:cstheme="minorHAnsi"/>
          <w:lang w:eastAsia="nl-NL"/>
        </w:rPr>
      </w:pPr>
      <w:r w:rsidRPr="008F384D">
        <w:rPr>
          <w:rFonts w:cstheme="minorHAnsi"/>
          <w:lang w:eastAsia="nl-NL"/>
        </w:rPr>
        <w:t xml:space="preserve">Groei van de bevolking door: </w:t>
      </w:r>
    </w:p>
    <w:p w:rsidR="008F384D" w:rsidRPr="008F384D" w:rsidRDefault="008F384D" w:rsidP="008F384D">
      <w:pPr>
        <w:pStyle w:val="Lijstalinea"/>
        <w:numPr>
          <w:ilvl w:val="0"/>
          <w:numId w:val="7"/>
        </w:numPr>
        <w:rPr>
          <w:rFonts w:eastAsia="Times New Roman" w:cstheme="minorHAnsi"/>
          <w:lang w:eastAsia="nl-NL"/>
        </w:rPr>
      </w:pPr>
      <w:r w:rsidRPr="008F384D">
        <w:rPr>
          <w:rFonts w:cstheme="minorHAnsi"/>
          <w:b/>
          <w:bCs/>
          <w:color w:val="FF0000"/>
          <w:lang w:eastAsia="nl-NL"/>
        </w:rPr>
        <w:t>Babyboom</w:t>
      </w:r>
      <w:r w:rsidRPr="008F384D">
        <w:rPr>
          <w:rFonts w:cstheme="minorHAnsi"/>
          <w:lang w:eastAsia="nl-NL"/>
        </w:rPr>
        <w:t xml:space="preserve"> (geboortegolf na WOII</w:t>
      </w:r>
    </w:p>
    <w:p w:rsidR="008F384D" w:rsidRPr="008F384D" w:rsidRDefault="008F384D" w:rsidP="008F384D">
      <w:pPr>
        <w:pStyle w:val="Lijstalinea"/>
        <w:numPr>
          <w:ilvl w:val="0"/>
          <w:numId w:val="7"/>
        </w:numPr>
        <w:rPr>
          <w:rFonts w:eastAsia="Times New Roman" w:cstheme="minorHAnsi"/>
          <w:lang w:eastAsia="nl-NL"/>
        </w:rPr>
      </w:pPr>
      <w:r w:rsidRPr="008F384D">
        <w:rPr>
          <w:rFonts w:cstheme="minorHAnsi"/>
          <w:lang w:eastAsia="nl-NL"/>
        </w:rPr>
        <w:t>Migratie</w:t>
      </w:r>
    </w:p>
    <w:p w:rsidR="008F384D" w:rsidRPr="008F384D" w:rsidRDefault="008F384D" w:rsidP="008F384D">
      <w:pPr>
        <w:pStyle w:val="Lijstalinea"/>
        <w:numPr>
          <w:ilvl w:val="0"/>
          <w:numId w:val="7"/>
        </w:numPr>
        <w:rPr>
          <w:rFonts w:eastAsia="Times New Roman" w:cstheme="minorHAnsi"/>
          <w:lang w:eastAsia="nl-NL"/>
        </w:rPr>
      </w:pPr>
      <w:r w:rsidRPr="008F384D">
        <w:rPr>
          <w:rFonts w:cstheme="minorHAnsi"/>
          <w:lang w:eastAsia="nl-NL"/>
        </w:rPr>
        <w:t>Emigratie begin jaren ‘50 (naar met name Australië, Nieuw-Zeeland, Canada)</w:t>
      </w:r>
    </w:p>
    <w:p w:rsidR="00742F58" w:rsidRPr="00742F58" w:rsidRDefault="008F384D" w:rsidP="008F384D">
      <w:pPr>
        <w:pStyle w:val="Lijstalinea"/>
        <w:numPr>
          <w:ilvl w:val="0"/>
          <w:numId w:val="7"/>
        </w:numPr>
        <w:rPr>
          <w:rFonts w:eastAsia="Times New Roman" w:cstheme="minorHAnsi"/>
          <w:lang w:eastAsia="nl-NL"/>
        </w:rPr>
      </w:pPr>
      <w:r w:rsidRPr="008F384D">
        <w:rPr>
          <w:rFonts w:cstheme="minorHAnsi"/>
          <w:lang w:eastAsia="nl-NL"/>
        </w:rPr>
        <w:t xml:space="preserve">Immigratie eind jaren ‘60 door komst gastarbeiders (i.v.m. de toegenomen welvaart </w:t>
      </w:r>
      <w:r w:rsidRPr="008F384D">
        <w:rPr>
          <w:lang w:eastAsia="nl-NL"/>
        </w:rPr>
        <w:sym w:font="Wingdings" w:char="F0E0"/>
      </w:r>
      <w:r w:rsidRPr="008F384D">
        <w:rPr>
          <w:rFonts w:cstheme="minorHAnsi"/>
          <w:lang w:eastAsia="nl-NL"/>
        </w:rPr>
        <w:t xml:space="preserve"> veel vraag naar arbeid </w:t>
      </w:r>
      <w:r w:rsidRPr="008F384D">
        <w:rPr>
          <w:lang w:eastAsia="nl-NL"/>
        </w:rPr>
        <w:sym w:font="Wingdings" w:char="F0E0"/>
      </w:r>
      <w:r w:rsidRPr="008F384D">
        <w:rPr>
          <w:rFonts w:cstheme="minorHAnsi"/>
          <w:lang w:eastAsia="nl-NL"/>
        </w:rPr>
        <w:t xml:space="preserve"> </w:t>
      </w:r>
      <w:r w:rsidRPr="008F384D">
        <w:rPr>
          <w:rFonts w:cstheme="minorHAnsi"/>
          <w:b/>
          <w:bCs/>
          <w:color w:val="FF0000"/>
          <w:lang w:eastAsia="nl-NL"/>
        </w:rPr>
        <w:t>gastarbeiders</w:t>
      </w:r>
      <w:r w:rsidRPr="008F384D">
        <w:rPr>
          <w:rFonts w:cstheme="minorHAnsi"/>
          <w:lang w:eastAsia="nl-NL"/>
        </w:rPr>
        <w:t xml:space="preserve"> uit Spanje &amp; Italië, Turkije, Marokko) in de jaren ’70 bleven de gastarbeiders en vond er gezinshereniging plaats. </w:t>
      </w:r>
    </w:p>
    <w:p w:rsidR="008F384D" w:rsidRPr="00742F58" w:rsidRDefault="008F384D" w:rsidP="008F384D">
      <w:pPr>
        <w:pStyle w:val="Lijstalinea"/>
        <w:numPr>
          <w:ilvl w:val="0"/>
          <w:numId w:val="7"/>
        </w:numPr>
        <w:rPr>
          <w:rFonts w:eastAsia="Times New Roman" w:cstheme="minorHAnsi"/>
          <w:lang w:eastAsia="nl-NL"/>
        </w:rPr>
      </w:pPr>
      <w:r w:rsidRPr="00742F58">
        <w:rPr>
          <w:rFonts w:cstheme="minorHAnsi"/>
          <w:lang w:eastAsia="nl-NL"/>
        </w:rPr>
        <w:t xml:space="preserve">Immigratie vanaf 1945 (uit Nederlands-Indië) &amp; 1975 (uit Suriname) door </w:t>
      </w:r>
      <w:r w:rsidRPr="00742F58">
        <w:rPr>
          <w:rFonts w:cstheme="minorHAnsi"/>
          <w:b/>
          <w:bCs/>
          <w:color w:val="FF0000"/>
          <w:lang w:eastAsia="nl-NL"/>
        </w:rPr>
        <w:t>dekolonisatie</w:t>
      </w:r>
    </w:p>
    <w:p w:rsidR="008F384D" w:rsidRDefault="00742F58" w:rsidP="00742F58">
      <w:pPr>
        <w:rPr>
          <w:b/>
          <w:u w:val="single"/>
        </w:rPr>
      </w:pPr>
      <w:r w:rsidRPr="00742F58">
        <w:rPr>
          <w:b/>
          <w:u w:val="single"/>
        </w:rPr>
        <w:lastRenderedPageBreak/>
        <w:t>Sociaal-culturele veranderingsprocessen (vanaf +/- 1960): Nederland verandert van identiteit</w:t>
      </w:r>
    </w:p>
    <w:p w:rsidR="00742F58" w:rsidRPr="00742F58" w:rsidRDefault="00742F58" w:rsidP="00742F58">
      <w:pPr>
        <w:rPr>
          <w:rFonts w:eastAsia="Times New Roman" w:cstheme="minorHAnsi"/>
          <w:u w:val="single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4E351" wp14:editId="03A18B1F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661181" cy="1819275"/>
                <wp:effectExtent l="0" t="0" r="62865" b="28575"/>
                <wp:wrapNone/>
                <wp:docPr id="5" name="Rechteraccola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81" cy="181927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3D5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4" o:spid="_x0000_s1026" type="#_x0000_t88" style="position:absolute;margin-left:.85pt;margin-top:12.4pt;width:52.05pt;height:143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" adj="654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742F58">
        <w:rPr>
          <w:rFonts w:cstheme="minorHAnsi"/>
          <w:u w:val="single"/>
          <w:lang w:eastAsia="nl-NL"/>
        </w:rPr>
        <w:t xml:space="preserve">Oorzaken: </w:t>
      </w:r>
    </w:p>
    <w:p w:rsidR="00742F58" w:rsidRPr="00742F58" w:rsidRDefault="00742F58" w:rsidP="00742F58">
      <w:pPr>
        <w:pStyle w:val="Lijstalinea"/>
        <w:numPr>
          <w:ilvl w:val="0"/>
          <w:numId w:val="9"/>
        </w:numPr>
        <w:rPr>
          <w:rFonts w:eastAsia="Times New Roman" w:cstheme="minorHAnsi"/>
          <w:lang w:eastAsia="nl-NL"/>
        </w:rPr>
      </w:pPr>
      <w:r w:rsidRPr="00742F58">
        <w:rPr>
          <w:rFonts w:cstheme="minorHAnsi"/>
          <w:lang w:eastAsia="nl-NL"/>
        </w:rPr>
        <w:t>Welvaartsgroei</w:t>
      </w:r>
    </w:p>
    <w:p w:rsidR="00742F58" w:rsidRPr="00742F58" w:rsidRDefault="00742F58" w:rsidP="00742F58">
      <w:pPr>
        <w:pStyle w:val="Lijstalinea"/>
        <w:numPr>
          <w:ilvl w:val="1"/>
          <w:numId w:val="11"/>
        </w:numPr>
        <w:rPr>
          <w:rFonts w:eastAsia="Times New Roman" w:cstheme="minorHAnsi"/>
          <w:lang w:eastAsia="nl-NL"/>
        </w:rPr>
      </w:pPr>
      <w:r w:rsidRPr="00742F58">
        <w:rPr>
          <w:rFonts w:cstheme="minorHAnsi"/>
          <w:lang w:eastAsia="nl-NL"/>
        </w:rPr>
        <w:t>Geld maakt meer mogelijk</w:t>
      </w:r>
    </w:p>
    <w:p w:rsidR="00742F58" w:rsidRPr="00742F58" w:rsidRDefault="00742F58" w:rsidP="00742F58">
      <w:pPr>
        <w:pStyle w:val="Lijstalinea"/>
        <w:numPr>
          <w:ilvl w:val="0"/>
          <w:numId w:val="9"/>
        </w:numPr>
        <w:rPr>
          <w:rFonts w:eastAsia="Times New Roman" w:cstheme="minorHAnsi"/>
          <w:lang w:eastAsia="nl-NL"/>
        </w:rPr>
      </w:pPr>
      <w:r w:rsidRPr="00742F5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A4DE4" wp14:editId="135AFF05">
                <wp:simplePos x="0" y="0"/>
                <wp:positionH relativeFrom="page">
                  <wp:align>right</wp:align>
                </wp:positionH>
                <wp:positionV relativeFrom="paragraph">
                  <wp:posOffset>67945</wp:posOffset>
                </wp:positionV>
                <wp:extent cx="1162929" cy="1477328"/>
                <wp:effectExtent l="0" t="0" r="0" b="0"/>
                <wp:wrapNone/>
                <wp:docPr id="6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929" cy="14773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2F58" w:rsidRPr="00742F58" w:rsidRDefault="00742F58" w:rsidP="00742F58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742F5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36"/>
                              </w:rPr>
                              <w:t>Ontzuiling</w:t>
                            </w:r>
                          </w:p>
                          <w:p w:rsidR="00742F58" w:rsidRPr="00742F58" w:rsidRDefault="00742F58" w:rsidP="00742F58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742F5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van het sociale en politieke leven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A4DE4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40.35pt;margin-top:5.35pt;width:91.55pt;height:116.3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" filled="f" stroked="f">
                <v:textbox style="mso-fit-shape-to-text:t">
                  <w:txbxContent>
                    <w:p w:rsidR="00742F58" w:rsidRPr="00742F58" w:rsidRDefault="00742F58" w:rsidP="00742F58">
                      <w:pPr>
                        <w:pStyle w:val="Norma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742F5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0"/>
                          <w:szCs w:val="36"/>
                        </w:rPr>
                        <w:t>Ontzuiling</w:t>
                      </w:r>
                    </w:p>
                    <w:p w:rsidR="00742F58" w:rsidRPr="00742F58" w:rsidRDefault="00742F58" w:rsidP="00742F58">
                      <w:pPr>
                        <w:pStyle w:val="Norma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742F5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36"/>
                        </w:rPr>
                        <w:t>van het sociale en politieke leven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theme="minorHAnsi"/>
          <w:lang w:eastAsia="nl-NL"/>
        </w:rPr>
        <w:t>Ontkerkelijking</w:t>
      </w:r>
    </w:p>
    <w:p w:rsidR="00742F58" w:rsidRPr="00742F58" w:rsidRDefault="00742F58" w:rsidP="00742F58">
      <w:pPr>
        <w:pStyle w:val="Lijstalinea"/>
        <w:numPr>
          <w:ilvl w:val="0"/>
          <w:numId w:val="12"/>
        </w:numPr>
        <w:rPr>
          <w:rFonts w:eastAsia="Times New Roman" w:cstheme="minorHAnsi"/>
          <w:lang w:eastAsia="nl-NL"/>
        </w:rPr>
      </w:pPr>
      <w:r w:rsidRPr="00742F58">
        <w:rPr>
          <w:rFonts w:cstheme="minorHAnsi"/>
          <w:lang w:eastAsia="nl-NL"/>
        </w:rPr>
        <w:t xml:space="preserve">Binding met zuil en bijbehorende sociale controle valt steeds meer weg. </w:t>
      </w:r>
    </w:p>
    <w:p w:rsidR="00742F58" w:rsidRPr="00742F58" w:rsidRDefault="00742F58" w:rsidP="00742F58">
      <w:pPr>
        <w:pStyle w:val="Lijstalinea"/>
        <w:numPr>
          <w:ilvl w:val="0"/>
          <w:numId w:val="9"/>
        </w:numPr>
        <w:rPr>
          <w:rFonts w:eastAsia="Times New Roman" w:cstheme="minorHAnsi"/>
          <w:lang w:eastAsia="nl-NL"/>
        </w:rPr>
      </w:pPr>
      <w:r w:rsidRPr="00742F58">
        <w:rPr>
          <w:rFonts w:cstheme="minorHAnsi"/>
          <w:lang w:eastAsia="nl-NL"/>
        </w:rPr>
        <w:t>Betere opleidingen</w:t>
      </w:r>
    </w:p>
    <w:p w:rsidR="00742F58" w:rsidRPr="00742F58" w:rsidRDefault="00742F58" w:rsidP="00742F58">
      <w:pPr>
        <w:pStyle w:val="Lijstalinea"/>
        <w:numPr>
          <w:ilvl w:val="1"/>
          <w:numId w:val="13"/>
        </w:numPr>
        <w:rPr>
          <w:rFonts w:eastAsia="Times New Roman" w:cstheme="minorHAnsi"/>
          <w:lang w:eastAsia="nl-NL"/>
        </w:rPr>
      </w:pPr>
      <w:r w:rsidRPr="00742F58">
        <w:rPr>
          <w:rFonts w:cstheme="minorHAnsi"/>
          <w:lang w:eastAsia="nl-NL"/>
        </w:rPr>
        <w:t xml:space="preserve">Meisjes en meer jongens (ook uit arbeidersmilieus) worden meer geschoold. </w:t>
      </w:r>
    </w:p>
    <w:p w:rsidR="00742F58" w:rsidRPr="00742F58" w:rsidRDefault="00742F58" w:rsidP="00742F58">
      <w:pPr>
        <w:pStyle w:val="Lijstalinea"/>
        <w:numPr>
          <w:ilvl w:val="0"/>
          <w:numId w:val="9"/>
        </w:numPr>
        <w:rPr>
          <w:rFonts w:eastAsia="Times New Roman" w:cstheme="minorHAnsi"/>
          <w:lang w:eastAsia="nl-NL"/>
        </w:rPr>
      </w:pPr>
      <w:r w:rsidRPr="00742F58">
        <w:rPr>
          <w:rFonts w:cstheme="minorHAnsi"/>
          <w:lang w:eastAsia="nl-NL"/>
        </w:rPr>
        <w:t>Nieuwe communicatiemiddelen</w:t>
      </w:r>
    </w:p>
    <w:p w:rsidR="00742F58" w:rsidRPr="00742F58" w:rsidRDefault="00742F58" w:rsidP="00742F58">
      <w:pPr>
        <w:pStyle w:val="Lijstalinea"/>
        <w:numPr>
          <w:ilvl w:val="1"/>
          <w:numId w:val="13"/>
        </w:numPr>
        <w:rPr>
          <w:rFonts w:eastAsia="Times New Roman" w:cstheme="minorHAnsi"/>
          <w:lang w:eastAsia="nl-NL"/>
        </w:rPr>
      </w:pPr>
      <w:r w:rsidRPr="00742F58">
        <w:rPr>
          <w:rFonts w:cstheme="minorHAnsi"/>
          <w:lang w:eastAsia="nl-NL"/>
        </w:rPr>
        <w:t>Komst van de televisie</w:t>
      </w:r>
    </w:p>
    <w:p w:rsidR="00742F58" w:rsidRPr="00742F58" w:rsidRDefault="00742F58" w:rsidP="00742F58">
      <w:pPr>
        <w:rPr>
          <w:rFonts w:eastAsia="Times New Roman" w:cstheme="minorHAnsi"/>
          <w:lang w:eastAsia="nl-NL"/>
        </w:rPr>
      </w:pPr>
      <w:r w:rsidRPr="00742F58">
        <w:rPr>
          <w:rFonts w:eastAsia="Times New Roman" w:cstheme="minorHAnsi"/>
          <w:b/>
          <w:bCs/>
          <w:u w:val="single"/>
          <w:lang w:eastAsia="nl-NL"/>
        </w:rPr>
        <w:t>Gevolgen</w:t>
      </w:r>
    </w:p>
    <w:p w:rsidR="009B40B2" w:rsidRPr="00742F58" w:rsidRDefault="00147801" w:rsidP="00742F58">
      <w:pPr>
        <w:pStyle w:val="Lijstalinea"/>
        <w:numPr>
          <w:ilvl w:val="0"/>
          <w:numId w:val="16"/>
        </w:numPr>
        <w:rPr>
          <w:rFonts w:eastAsia="Times New Roman" w:cstheme="minorHAnsi"/>
          <w:lang w:eastAsia="nl-NL"/>
        </w:rPr>
      </w:pPr>
      <w:r w:rsidRPr="00742F58">
        <w:rPr>
          <w:rFonts w:eastAsia="Times New Roman" w:cstheme="minorHAnsi"/>
          <w:lang w:eastAsia="nl-NL"/>
        </w:rPr>
        <w:t>Opkomst nieuwe (ongebonden) omroepen</w:t>
      </w:r>
    </w:p>
    <w:p w:rsidR="009B40B2" w:rsidRPr="00742F58" w:rsidRDefault="00147801" w:rsidP="00742F58">
      <w:pPr>
        <w:pStyle w:val="Lijstalinea"/>
        <w:numPr>
          <w:ilvl w:val="1"/>
          <w:numId w:val="16"/>
        </w:numPr>
        <w:rPr>
          <w:rFonts w:eastAsia="Times New Roman" w:cstheme="minorHAnsi"/>
          <w:lang w:eastAsia="nl-NL"/>
        </w:rPr>
      </w:pPr>
      <w:r w:rsidRPr="00742F58">
        <w:rPr>
          <w:rFonts w:eastAsia="Times New Roman" w:cstheme="minorHAnsi"/>
          <w:lang w:eastAsia="nl-NL"/>
        </w:rPr>
        <w:t xml:space="preserve">Voorbeeld: Radio Veronica in 1960 (uitzenden vanaf een schip op de Noordzee) die popmuziek uitzond. </w:t>
      </w:r>
    </w:p>
    <w:p w:rsidR="00742F58" w:rsidRDefault="00147801" w:rsidP="00742F58">
      <w:pPr>
        <w:pStyle w:val="Lijstalinea"/>
        <w:numPr>
          <w:ilvl w:val="0"/>
          <w:numId w:val="16"/>
        </w:numPr>
        <w:rPr>
          <w:rFonts w:eastAsia="Times New Roman" w:cstheme="minorHAnsi"/>
          <w:lang w:eastAsia="nl-NL"/>
        </w:rPr>
      </w:pPr>
      <w:r w:rsidRPr="00742F58">
        <w:rPr>
          <w:rFonts w:eastAsia="Times New Roman" w:cstheme="minorHAnsi"/>
          <w:lang w:eastAsia="nl-NL"/>
        </w:rPr>
        <w:t>Opkomst nieuwe</w:t>
      </w:r>
      <w:r w:rsidR="00742F58">
        <w:rPr>
          <w:rFonts w:eastAsia="Times New Roman" w:cstheme="minorHAnsi"/>
          <w:lang w:eastAsia="nl-NL"/>
        </w:rPr>
        <w:t xml:space="preserve"> (ongebonden) politieke partije</w:t>
      </w:r>
      <w:r>
        <w:rPr>
          <w:rFonts w:eastAsia="Times New Roman" w:cstheme="minorHAnsi"/>
          <w:lang w:eastAsia="nl-NL"/>
        </w:rPr>
        <w:t>n</w:t>
      </w:r>
    </w:p>
    <w:p w:rsidR="00742F58" w:rsidRDefault="00742F58" w:rsidP="00742F58">
      <w:pPr>
        <w:pStyle w:val="Lijstalinea"/>
        <w:numPr>
          <w:ilvl w:val="1"/>
          <w:numId w:val="16"/>
        </w:num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Voorbeeld: </w:t>
      </w:r>
      <w:r w:rsidR="00147801" w:rsidRPr="00742F58">
        <w:rPr>
          <w:rFonts w:eastAsia="Times New Roman" w:cstheme="minorHAnsi"/>
          <w:lang w:eastAsia="nl-NL"/>
        </w:rPr>
        <w:t>D’66</w:t>
      </w:r>
    </w:p>
    <w:p w:rsidR="00742F58" w:rsidRDefault="00147801" w:rsidP="00742F58">
      <w:pPr>
        <w:pStyle w:val="Lijstalinea"/>
        <w:numPr>
          <w:ilvl w:val="0"/>
          <w:numId w:val="16"/>
        </w:numPr>
        <w:rPr>
          <w:rFonts w:eastAsia="Times New Roman" w:cstheme="minorHAnsi"/>
          <w:lang w:eastAsia="nl-NL"/>
        </w:rPr>
      </w:pPr>
      <w:r w:rsidRPr="00742F58">
        <w:rPr>
          <w:rFonts w:eastAsia="Times New Roman" w:cstheme="minorHAnsi"/>
          <w:lang w:eastAsia="nl-NL"/>
        </w:rPr>
        <w:t xml:space="preserve">Opkomst van </w:t>
      </w:r>
      <w:r w:rsidRPr="00147801">
        <w:rPr>
          <w:rFonts w:eastAsia="Times New Roman" w:cstheme="minorHAnsi"/>
          <w:b/>
          <w:color w:val="FF0000"/>
          <w:lang w:eastAsia="nl-NL"/>
        </w:rPr>
        <w:t>jeugdculturen</w:t>
      </w:r>
      <w:r w:rsidRPr="00742F58">
        <w:rPr>
          <w:rFonts w:eastAsia="Times New Roman" w:cstheme="minorHAnsi"/>
          <w:lang w:eastAsia="nl-NL"/>
        </w:rPr>
        <w:t xml:space="preserve"> (jongeren hadden meer geld en vrije tijd en konden zich daardoor makkelijker losmaken van hun ouders.)</w:t>
      </w:r>
    </w:p>
    <w:p w:rsidR="00742F58" w:rsidRDefault="00147801" w:rsidP="00742F58">
      <w:pPr>
        <w:pStyle w:val="Lijstalinea"/>
        <w:numPr>
          <w:ilvl w:val="1"/>
          <w:numId w:val="16"/>
        </w:numPr>
        <w:rPr>
          <w:rFonts w:eastAsia="Times New Roman" w:cstheme="minorHAnsi"/>
          <w:lang w:eastAsia="nl-NL"/>
        </w:rPr>
      </w:pPr>
      <w:r w:rsidRPr="00742F58">
        <w:rPr>
          <w:rFonts w:eastAsia="Times New Roman" w:cstheme="minorHAnsi"/>
          <w:lang w:eastAsia="nl-NL"/>
        </w:rPr>
        <w:t>Nozems (jaren ‘50)</w:t>
      </w:r>
    </w:p>
    <w:p w:rsidR="00742F58" w:rsidRDefault="00147801" w:rsidP="00742F58">
      <w:pPr>
        <w:pStyle w:val="Lijstalinea"/>
        <w:numPr>
          <w:ilvl w:val="1"/>
          <w:numId w:val="16"/>
        </w:numPr>
        <w:rPr>
          <w:rFonts w:eastAsia="Times New Roman" w:cstheme="minorHAnsi"/>
          <w:lang w:eastAsia="nl-NL"/>
        </w:rPr>
      </w:pPr>
      <w:r w:rsidRPr="00742F58">
        <w:rPr>
          <w:rFonts w:eastAsia="Times New Roman" w:cstheme="minorHAnsi"/>
          <w:lang w:eastAsia="nl-NL"/>
        </w:rPr>
        <w:t xml:space="preserve">Provo’s (jaren ‘60) = zijn maatschappijkritisch (bijv. op omgangsvormen, verhoudingen, politiek) </w:t>
      </w:r>
    </w:p>
    <w:p w:rsidR="00742F58" w:rsidRDefault="00147801" w:rsidP="00742F58">
      <w:pPr>
        <w:pStyle w:val="Lijstalinea"/>
        <w:numPr>
          <w:ilvl w:val="1"/>
          <w:numId w:val="16"/>
        </w:numPr>
        <w:rPr>
          <w:rFonts w:eastAsia="Times New Roman" w:cstheme="minorHAnsi"/>
          <w:lang w:eastAsia="nl-NL"/>
        </w:rPr>
      </w:pPr>
      <w:r w:rsidRPr="00742F58">
        <w:rPr>
          <w:rFonts w:eastAsia="Times New Roman" w:cstheme="minorHAnsi"/>
          <w:lang w:eastAsia="nl-NL"/>
        </w:rPr>
        <w:t xml:space="preserve">Hippies (jaren ’60/’70) = escapisme en ook maatschappijkritisch (bijv. milieu) </w:t>
      </w:r>
    </w:p>
    <w:p w:rsidR="00742F58" w:rsidRDefault="00147801" w:rsidP="00742F58">
      <w:pPr>
        <w:pStyle w:val="Lijstalinea"/>
        <w:numPr>
          <w:ilvl w:val="0"/>
          <w:numId w:val="16"/>
        </w:numPr>
        <w:rPr>
          <w:rFonts w:eastAsia="Times New Roman" w:cstheme="minorHAnsi"/>
          <w:lang w:eastAsia="nl-NL"/>
        </w:rPr>
      </w:pPr>
      <w:r w:rsidRPr="00742F58">
        <w:rPr>
          <w:rFonts w:eastAsia="Times New Roman" w:cstheme="minorHAnsi"/>
          <w:lang w:eastAsia="nl-NL"/>
        </w:rPr>
        <w:t>Opkomst emancipatie van de vrouw</w:t>
      </w:r>
    </w:p>
    <w:p w:rsidR="00742F58" w:rsidRDefault="00147801" w:rsidP="00742F58">
      <w:pPr>
        <w:pStyle w:val="Lijstalinea"/>
        <w:numPr>
          <w:ilvl w:val="1"/>
          <w:numId w:val="16"/>
        </w:numPr>
        <w:rPr>
          <w:rFonts w:eastAsia="Times New Roman" w:cstheme="minorHAnsi"/>
          <w:lang w:eastAsia="nl-NL"/>
        </w:rPr>
      </w:pPr>
      <w:bookmarkStart w:id="0" w:name="_GoBack"/>
      <w:r w:rsidRPr="00165329">
        <w:rPr>
          <w:rFonts w:eastAsia="Times New Roman" w:cstheme="minorHAnsi"/>
          <w:b/>
          <w:u w:val="single"/>
          <w:lang w:eastAsia="nl-NL"/>
        </w:rPr>
        <w:t>1956</w:t>
      </w:r>
      <w:bookmarkEnd w:id="0"/>
      <w:r w:rsidRPr="00742F58">
        <w:rPr>
          <w:rFonts w:eastAsia="Times New Roman" w:cstheme="minorHAnsi"/>
          <w:lang w:eastAsia="nl-NL"/>
        </w:rPr>
        <w:t xml:space="preserve"> afschaffing wettelijke </w:t>
      </w:r>
      <w:r w:rsidRPr="00147801">
        <w:rPr>
          <w:rFonts w:eastAsia="Times New Roman" w:cstheme="minorHAnsi"/>
          <w:b/>
          <w:bCs/>
          <w:color w:val="FF0000"/>
          <w:lang w:eastAsia="nl-NL"/>
        </w:rPr>
        <w:t>handelingsonbekwaamheid</w:t>
      </w:r>
      <w:r w:rsidRPr="00147801">
        <w:rPr>
          <w:rFonts w:eastAsia="Times New Roman" w:cstheme="minorHAnsi"/>
          <w:color w:val="FF0000"/>
          <w:lang w:eastAsia="nl-NL"/>
        </w:rPr>
        <w:t xml:space="preserve"> </w:t>
      </w:r>
      <w:r w:rsidRPr="00742F58">
        <w:rPr>
          <w:rFonts w:eastAsia="Times New Roman" w:cstheme="minorHAnsi"/>
          <w:lang w:eastAsia="nl-NL"/>
        </w:rPr>
        <w:t>van vrouwen</w:t>
      </w:r>
    </w:p>
    <w:p w:rsidR="009B40B2" w:rsidRPr="00742F58" w:rsidRDefault="00147801" w:rsidP="00742F58">
      <w:pPr>
        <w:pStyle w:val="Lijstalinea"/>
        <w:numPr>
          <w:ilvl w:val="1"/>
          <w:numId w:val="16"/>
        </w:numPr>
        <w:rPr>
          <w:rFonts w:eastAsia="Times New Roman" w:cstheme="minorHAnsi"/>
          <w:lang w:eastAsia="nl-NL"/>
        </w:rPr>
      </w:pPr>
      <w:r w:rsidRPr="00742F58">
        <w:rPr>
          <w:rFonts w:eastAsia="Times New Roman" w:cstheme="minorHAnsi"/>
          <w:lang w:eastAsia="nl-NL"/>
        </w:rPr>
        <w:t xml:space="preserve">Ontstaan </w:t>
      </w:r>
      <w:r w:rsidRPr="00147801">
        <w:rPr>
          <w:rFonts w:eastAsia="Times New Roman" w:cstheme="minorHAnsi"/>
          <w:b/>
          <w:bCs/>
          <w:color w:val="FF0000"/>
          <w:lang w:eastAsia="nl-NL"/>
        </w:rPr>
        <w:t xml:space="preserve">Tweede Feministische Golf </w:t>
      </w:r>
      <w:r w:rsidRPr="00742F58">
        <w:rPr>
          <w:rFonts w:eastAsia="Times New Roman" w:cstheme="minorHAnsi"/>
          <w:lang w:eastAsia="nl-NL"/>
        </w:rPr>
        <w:t>(Man Vrouw Maatschappij, Dolle Mina)</w:t>
      </w:r>
    </w:p>
    <w:p w:rsidR="00742F58" w:rsidRPr="00742F58" w:rsidRDefault="00742F58" w:rsidP="00742F58">
      <w:pPr>
        <w:rPr>
          <w:rFonts w:eastAsia="Times New Roman" w:cstheme="minorHAnsi"/>
          <w:lang w:eastAsia="nl-NL"/>
        </w:rPr>
      </w:pPr>
      <w:r>
        <w:rPr>
          <w:noProof/>
          <w:lang w:eastAsia="nl-NL"/>
        </w:rPr>
        <w:drawing>
          <wp:inline distT="0" distB="0" distL="0" distR="0" wp14:anchorId="4A80E2B1" wp14:editId="4D8571F9">
            <wp:extent cx="5760720" cy="301561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F58" w:rsidRPr="00742F58" w:rsidRDefault="00742F58" w:rsidP="00742F58">
      <w:pPr>
        <w:rPr>
          <w:rFonts w:cstheme="minorHAnsi"/>
        </w:rPr>
      </w:pPr>
    </w:p>
    <w:sectPr w:rsidR="00742F58" w:rsidRPr="0074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73CC"/>
    <w:multiLevelType w:val="hybridMultilevel"/>
    <w:tmpl w:val="EC7600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2D57"/>
    <w:multiLevelType w:val="hybridMultilevel"/>
    <w:tmpl w:val="3598577A"/>
    <w:lvl w:ilvl="0" w:tplc="6AB05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2FE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62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4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23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21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2A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EF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E9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897D57"/>
    <w:multiLevelType w:val="hybridMultilevel"/>
    <w:tmpl w:val="D82C8E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652D4"/>
    <w:multiLevelType w:val="hybridMultilevel"/>
    <w:tmpl w:val="21FC0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F7687"/>
    <w:multiLevelType w:val="hybridMultilevel"/>
    <w:tmpl w:val="E9A03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207E"/>
    <w:multiLevelType w:val="hybridMultilevel"/>
    <w:tmpl w:val="660A1A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56B40"/>
    <w:multiLevelType w:val="hybridMultilevel"/>
    <w:tmpl w:val="EC1EF8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47FA0"/>
    <w:multiLevelType w:val="hybridMultilevel"/>
    <w:tmpl w:val="E5268C3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ED3F56"/>
    <w:multiLevelType w:val="hybridMultilevel"/>
    <w:tmpl w:val="FFA4FE8C"/>
    <w:lvl w:ilvl="0" w:tplc="EE18D4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68BD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7E3F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57C95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37414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4E01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BCC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DEAD4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7463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6431C"/>
    <w:multiLevelType w:val="hybridMultilevel"/>
    <w:tmpl w:val="9014C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6005"/>
    <w:multiLevelType w:val="hybridMultilevel"/>
    <w:tmpl w:val="D21E5E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51BC6"/>
    <w:multiLevelType w:val="hybridMultilevel"/>
    <w:tmpl w:val="6B004C32"/>
    <w:lvl w:ilvl="0" w:tplc="72303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66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8A9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E15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E56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EA7F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0EFA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6CB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06A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7579FA"/>
    <w:multiLevelType w:val="hybridMultilevel"/>
    <w:tmpl w:val="6C4C12EA"/>
    <w:lvl w:ilvl="0" w:tplc="155EF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F0BE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28F1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A055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34D7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76AD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F0CE3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F08C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6482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D390C"/>
    <w:multiLevelType w:val="hybridMultilevel"/>
    <w:tmpl w:val="774C2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15B12"/>
    <w:multiLevelType w:val="hybridMultilevel"/>
    <w:tmpl w:val="F6828F1A"/>
    <w:lvl w:ilvl="0" w:tplc="425AC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E6D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E6A4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A8C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4A8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7A7A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5039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299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A8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713208E"/>
    <w:multiLevelType w:val="hybridMultilevel"/>
    <w:tmpl w:val="230E45AC"/>
    <w:lvl w:ilvl="0" w:tplc="38F81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12B9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C8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A3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E6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1239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0EE0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CB1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62E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  <w:num w:numId="14">
    <w:abstractNumId w:val="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4D"/>
    <w:rsid w:val="00147801"/>
    <w:rsid w:val="00165329"/>
    <w:rsid w:val="005A65DB"/>
    <w:rsid w:val="006A12D9"/>
    <w:rsid w:val="00742F58"/>
    <w:rsid w:val="00832C9A"/>
    <w:rsid w:val="008F384D"/>
    <w:rsid w:val="009B40B2"/>
    <w:rsid w:val="00B0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B488-1445-4B02-A300-775ECC3B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F38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semiHidden/>
    <w:unhideWhenUsed/>
    <w:rsid w:val="008F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F384D"/>
    <w:pPr>
      <w:ind w:left="720"/>
      <w:contextualSpacing/>
    </w:pPr>
  </w:style>
  <w:style w:type="paragraph" w:styleId="Geenafstand">
    <w:name w:val="No Spacing"/>
    <w:uiPriority w:val="1"/>
    <w:qFormat/>
    <w:rsid w:val="008F3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3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2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4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4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79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200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6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Biemans</dc:creator>
  <cp:keywords/>
  <dc:description/>
  <cp:lastModifiedBy>Kristel Biemans</cp:lastModifiedBy>
  <cp:revision>4</cp:revision>
  <dcterms:created xsi:type="dcterms:W3CDTF">2021-02-23T13:07:00Z</dcterms:created>
  <dcterms:modified xsi:type="dcterms:W3CDTF">2022-02-03T08:50:00Z</dcterms:modified>
</cp:coreProperties>
</file>